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6E43" w14:textId="77777777" w:rsidR="00290827" w:rsidRDefault="00000000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</w:p>
    <w:p w14:paraId="0C27AD13" w14:textId="77777777" w:rsidR="00290827" w:rsidRDefault="00000000" w:rsidP="003C3820">
      <w:pPr>
        <w:spacing w:after="0" w:line="52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报价格式</w:t>
      </w:r>
    </w:p>
    <w:p w14:paraId="6927763C" w14:textId="77777777" w:rsidR="00290827" w:rsidRDefault="00000000">
      <w:pPr>
        <w:pStyle w:val="afc"/>
        <w:spacing w:before="156" w:after="156"/>
        <w:rPr>
          <w:rFonts w:ascii="Times New Roman" w:eastAsia="华文中宋" w:hAnsi="Times New Roman" w:cs="Times New Roman"/>
        </w:rPr>
      </w:pPr>
      <w:r>
        <w:rPr>
          <w:rFonts w:ascii="Times New Roman" w:eastAsia="华文中宋" w:hAnsi="Times New Roman" w:cs="Times New Roman"/>
        </w:rPr>
        <w:t>第</w:t>
      </w:r>
      <w:r>
        <w:rPr>
          <w:rFonts w:ascii="Times New Roman" w:eastAsia="华文中宋" w:hAnsi="Times New Roman" w:cs="Times New Roman"/>
          <w:u w:val="single"/>
        </w:rPr>
        <w:t xml:space="preserve">        </w:t>
      </w:r>
      <w:r>
        <w:rPr>
          <w:rFonts w:ascii="Times New Roman" w:eastAsia="华文中宋" w:hAnsi="Times New Roman" w:cs="Times New Roman"/>
        </w:rPr>
        <w:t>次报价</w:t>
      </w:r>
    </w:p>
    <w:p w14:paraId="29EFCED0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供应商名称：</w:t>
      </w:r>
    </w:p>
    <w:tbl>
      <w:tblPr>
        <w:tblpPr w:leftFromText="180" w:rightFromText="180" w:vertAnchor="text" w:horzAnchor="margin" w:tblpXSpec="center" w:tblpY="444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44"/>
        <w:gridCol w:w="7356"/>
      </w:tblGrid>
      <w:tr w:rsidR="009C6942" w14:paraId="603BD624" w14:textId="77777777" w:rsidTr="009C6942">
        <w:trPr>
          <w:trHeight w:val="851"/>
        </w:trPr>
        <w:tc>
          <w:tcPr>
            <w:tcW w:w="2444" w:type="dxa"/>
            <w:noWrap/>
            <w:vAlign w:val="center"/>
          </w:tcPr>
          <w:p w14:paraId="6CB2DB08" w14:textId="77777777" w:rsidR="009C6942" w:rsidRDefault="009C6942" w:rsidP="009C694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报价</w:t>
            </w:r>
          </w:p>
        </w:tc>
        <w:tc>
          <w:tcPr>
            <w:tcW w:w="7356" w:type="dxa"/>
            <w:noWrap/>
            <w:vAlign w:val="center"/>
          </w:tcPr>
          <w:p w14:paraId="768A297E" w14:textId="77777777" w:rsidR="00454875" w:rsidRDefault="00454875" w:rsidP="004548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较市发改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委公布的各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类食材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月均单价（选择其中一项）</w:t>
            </w:r>
          </w:p>
          <w:p w14:paraId="532226EB" w14:textId="2D66B73E" w:rsidR="009C6942" w:rsidRDefault="00454875" w:rsidP="0045487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持平</w:t>
            </w: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4"/>
              </w:rPr>
              <w:t>下浮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%</w:t>
            </w:r>
          </w:p>
        </w:tc>
      </w:tr>
      <w:tr w:rsidR="009C6942" w14:paraId="10A39F81" w14:textId="77777777" w:rsidTr="009C6942">
        <w:trPr>
          <w:trHeight w:val="414"/>
        </w:trPr>
        <w:tc>
          <w:tcPr>
            <w:tcW w:w="9800" w:type="dxa"/>
            <w:gridSpan w:val="2"/>
            <w:noWrap/>
            <w:vAlign w:val="center"/>
          </w:tcPr>
          <w:p w14:paraId="72931BEF" w14:textId="77777777" w:rsidR="009C6942" w:rsidRDefault="009C6942" w:rsidP="009C694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报价解释说明</w:t>
            </w:r>
          </w:p>
        </w:tc>
      </w:tr>
      <w:tr w:rsidR="009C6942" w14:paraId="37BE7823" w14:textId="77777777" w:rsidTr="009C6942">
        <w:trPr>
          <w:trHeight w:val="3396"/>
        </w:trPr>
        <w:tc>
          <w:tcPr>
            <w:tcW w:w="9800" w:type="dxa"/>
            <w:gridSpan w:val="2"/>
            <w:noWrap/>
            <w:vAlign w:val="center"/>
          </w:tcPr>
          <w:p w14:paraId="702ADF1E" w14:textId="77777777" w:rsidR="009C6942" w:rsidRDefault="009C6942" w:rsidP="009C6942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6FDDD46E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项目名称：</w:t>
      </w:r>
    </w:p>
    <w:p w14:paraId="16C29D50" w14:textId="77777777" w:rsidR="00290827" w:rsidRDefault="00290827">
      <w:pPr>
        <w:spacing w:beforeLines="50" w:before="156"/>
        <w:rPr>
          <w:rFonts w:ascii="Times New Roman" w:eastAsia="仿宋_GB2312" w:hAnsi="Times New Roman" w:cs="Times New Roman"/>
          <w:sz w:val="24"/>
        </w:rPr>
      </w:pPr>
    </w:p>
    <w:p w14:paraId="4319C035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法定代表人（单位负责人）或授权代表：</w:t>
      </w:r>
      <w:r>
        <w:rPr>
          <w:rFonts w:ascii="Times New Roman" w:eastAsia="仿宋_GB2312" w:hAnsi="Times New Roman" w:cs="Times New Roman"/>
          <w:sz w:val="24"/>
        </w:rPr>
        <w:t>_______________</w:t>
      </w:r>
      <w:r>
        <w:rPr>
          <w:rFonts w:ascii="Times New Roman" w:eastAsia="仿宋_GB2312" w:hAnsi="Times New Roman" w:cs="Times New Roman"/>
          <w:sz w:val="24"/>
        </w:rPr>
        <w:t>（签字）</w:t>
      </w:r>
    </w:p>
    <w:p w14:paraId="4DEF894B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日期：＿＿＿＿年＿＿月＿＿日</w:t>
      </w:r>
    </w:p>
    <w:p w14:paraId="5F6A70D4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11774CD6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2DE6A2EF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p w14:paraId="3DBB6F03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p w14:paraId="132DB657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sectPr w:rsidR="003C3820" w:rsidRPr="003C382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B6D43" w14:textId="77777777" w:rsidR="00451537" w:rsidRDefault="0045153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177C84E" w14:textId="77777777" w:rsidR="00451537" w:rsidRDefault="0045153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68121"/>
      <w:showingPlcHdr/>
    </w:sdtPr>
    <w:sdtContent>
      <w:p w14:paraId="4CF7E349" w14:textId="1C9691FB" w:rsidR="00290827" w:rsidRDefault="003C3820" w:rsidP="003C3820">
        <w:pPr>
          <w:pStyle w:val="a8"/>
          <w:rPr>
            <w:rFonts w:hint="eastAsia"/>
          </w:rPr>
        </w:pPr>
        <w:r>
          <w:rPr>
            <w:rFonts w:hint="eastAsia"/>
          </w:rPr>
          <w:t xml:space="preserve">     </w:t>
        </w:r>
      </w:p>
    </w:sdtContent>
  </w:sdt>
  <w:p w14:paraId="5CD74D92" w14:textId="77777777" w:rsidR="00290827" w:rsidRDefault="00290827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29F6" w14:textId="77777777" w:rsidR="00451537" w:rsidRDefault="00451537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4DAD882" w14:textId="77777777" w:rsidR="00451537" w:rsidRDefault="00451537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66A"/>
    <w:multiLevelType w:val="multilevel"/>
    <w:tmpl w:val="04F7166A"/>
    <w:lvl w:ilvl="0">
      <w:start w:val="3"/>
      <w:numFmt w:val="decimal"/>
      <w:lvlText w:val="%1."/>
      <w:lvlJc w:val="left"/>
      <w:pPr>
        <w:ind w:left="780" w:hanging="360"/>
      </w:pPr>
      <w:rPr>
        <w:rFonts w:ascii="Times New Roman" w:eastAsia="仿宋_GB2312" w:hAnsi="Times New Roman"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8D55E5"/>
    <w:multiLevelType w:val="multilevel"/>
    <w:tmpl w:val="1A8D55E5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0" w:hanging="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0F289A"/>
    <w:multiLevelType w:val="multilevel"/>
    <w:tmpl w:val="360F289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8D776B"/>
    <w:multiLevelType w:val="hybridMultilevel"/>
    <w:tmpl w:val="2AEE7402"/>
    <w:lvl w:ilvl="0" w:tplc="300CCA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23C0B43"/>
    <w:multiLevelType w:val="multilevel"/>
    <w:tmpl w:val="523C0B43"/>
    <w:lvl w:ilvl="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564E2CAB"/>
    <w:multiLevelType w:val="hybridMultilevel"/>
    <w:tmpl w:val="C366BB24"/>
    <w:lvl w:ilvl="0" w:tplc="257679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68B11ED6"/>
    <w:multiLevelType w:val="multilevel"/>
    <w:tmpl w:val="68B11ED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napToGrid/>
        <w:kern w:val="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4154B9"/>
    <w:multiLevelType w:val="multilevel"/>
    <w:tmpl w:val="6F4154B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1418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79665076">
    <w:abstractNumId w:val="2"/>
  </w:num>
  <w:num w:numId="2" w16cid:durableId="876773124">
    <w:abstractNumId w:val="4"/>
  </w:num>
  <w:num w:numId="3" w16cid:durableId="642780067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4" w16cid:durableId="208879481">
    <w:abstractNumId w:val="3"/>
  </w:num>
  <w:num w:numId="5" w16cid:durableId="1781291329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6" w16cid:durableId="1102994939">
    <w:abstractNumId w:val="0"/>
  </w:num>
  <w:num w:numId="7" w16cid:durableId="951282042">
    <w:abstractNumId w:val="1"/>
  </w:num>
  <w:num w:numId="8" w16cid:durableId="1493334197">
    <w:abstractNumId w:val="8"/>
  </w:num>
  <w:num w:numId="9" w16cid:durableId="1056244832">
    <w:abstractNumId w:val="6"/>
  </w:num>
  <w:num w:numId="10" w16cid:durableId="326710315">
    <w:abstractNumId w:val="5"/>
  </w:num>
  <w:num w:numId="11" w16cid:durableId="1771584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56"/>
    <w:rsid w:val="000748D7"/>
    <w:rsid w:val="000C7FA7"/>
    <w:rsid w:val="000D47D2"/>
    <w:rsid w:val="000F7B2D"/>
    <w:rsid w:val="00130186"/>
    <w:rsid w:val="00163AF5"/>
    <w:rsid w:val="00191A41"/>
    <w:rsid w:val="001B1C7E"/>
    <w:rsid w:val="001E6BCE"/>
    <w:rsid w:val="002008FC"/>
    <w:rsid w:val="00204946"/>
    <w:rsid w:val="00225358"/>
    <w:rsid w:val="00277669"/>
    <w:rsid w:val="00280C01"/>
    <w:rsid w:val="00282987"/>
    <w:rsid w:val="002876AF"/>
    <w:rsid w:val="00290827"/>
    <w:rsid w:val="002B26C2"/>
    <w:rsid w:val="002F609A"/>
    <w:rsid w:val="003248DD"/>
    <w:rsid w:val="00336807"/>
    <w:rsid w:val="0035428B"/>
    <w:rsid w:val="003B1E56"/>
    <w:rsid w:val="003B3BAB"/>
    <w:rsid w:val="003C3820"/>
    <w:rsid w:val="00416885"/>
    <w:rsid w:val="00451537"/>
    <w:rsid w:val="00454875"/>
    <w:rsid w:val="00487C71"/>
    <w:rsid w:val="004A0497"/>
    <w:rsid w:val="004B3FED"/>
    <w:rsid w:val="004C06E6"/>
    <w:rsid w:val="004C3CB7"/>
    <w:rsid w:val="00514359"/>
    <w:rsid w:val="0055215A"/>
    <w:rsid w:val="005A1DAE"/>
    <w:rsid w:val="005E69D1"/>
    <w:rsid w:val="00693CFC"/>
    <w:rsid w:val="006B0E4D"/>
    <w:rsid w:val="006B281C"/>
    <w:rsid w:val="006F60EC"/>
    <w:rsid w:val="00731B72"/>
    <w:rsid w:val="00747047"/>
    <w:rsid w:val="00776F8D"/>
    <w:rsid w:val="00780528"/>
    <w:rsid w:val="007C04DF"/>
    <w:rsid w:val="007D5E93"/>
    <w:rsid w:val="00826DBF"/>
    <w:rsid w:val="0082776F"/>
    <w:rsid w:val="008A5D1B"/>
    <w:rsid w:val="008E35A4"/>
    <w:rsid w:val="008F53CF"/>
    <w:rsid w:val="00953E56"/>
    <w:rsid w:val="009761E4"/>
    <w:rsid w:val="009A2560"/>
    <w:rsid w:val="009A3C89"/>
    <w:rsid w:val="009B15D9"/>
    <w:rsid w:val="009B1DFB"/>
    <w:rsid w:val="009C6942"/>
    <w:rsid w:val="009D6513"/>
    <w:rsid w:val="00A16D56"/>
    <w:rsid w:val="00A72891"/>
    <w:rsid w:val="00AC26CD"/>
    <w:rsid w:val="00B21098"/>
    <w:rsid w:val="00B40BDF"/>
    <w:rsid w:val="00B5116C"/>
    <w:rsid w:val="00B93F12"/>
    <w:rsid w:val="00BC4EAC"/>
    <w:rsid w:val="00BF614E"/>
    <w:rsid w:val="00C2541C"/>
    <w:rsid w:val="00C926D1"/>
    <w:rsid w:val="00CB14DE"/>
    <w:rsid w:val="00CC0464"/>
    <w:rsid w:val="00D1545D"/>
    <w:rsid w:val="00D26756"/>
    <w:rsid w:val="00D26D80"/>
    <w:rsid w:val="00D60DC3"/>
    <w:rsid w:val="00D968DB"/>
    <w:rsid w:val="00E17399"/>
    <w:rsid w:val="00E33BD6"/>
    <w:rsid w:val="00E37E3F"/>
    <w:rsid w:val="00E46C9A"/>
    <w:rsid w:val="00E93092"/>
    <w:rsid w:val="00EA7B13"/>
    <w:rsid w:val="00F65CAE"/>
    <w:rsid w:val="00FE110D"/>
    <w:rsid w:val="395B61B0"/>
    <w:rsid w:val="42865C37"/>
    <w:rsid w:val="4AB65B13"/>
    <w:rsid w:val="697E40EB"/>
    <w:rsid w:val="7D9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705C2"/>
  <w15:docId w15:val="{0C8EAC3D-14AB-4DD3-B8E1-A2A860E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" w:unhideWhenUsed="1" w:qFormat="1"/>
    <w:lsdException w:name="heading 5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18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1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after="0" w:line="240" w:lineRule="auto"/>
      <w:ind w:firstLine="420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a4">
    <w:name w:val="Body Text"/>
    <w:basedOn w:val="a"/>
    <w:next w:val="a"/>
    <w:link w:val="a5"/>
    <w:uiPriority w:val="99"/>
    <w:semiHidden/>
    <w:unhideWhenUsed/>
    <w:pPr>
      <w:spacing w:after="120"/>
    </w:pPr>
  </w:style>
  <w:style w:type="paragraph" w:styleId="a6">
    <w:name w:val="Body Text Indent"/>
    <w:basedOn w:val="a"/>
    <w:link w:val="a7"/>
    <w:uiPriority w:val="18"/>
    <w:qFormat/>
    <w:pPr>
      <w:tabs>
        <w:tab w:val="left" w:pos="8100"/>
      </w:tabs>
      <w:spacing w:after="0" w:line="240" w:lineRule="auto"/>
      <w:ind w:right="206" w:firstLine="720"/>
      <w:jc w:val="both"/>
    </w:pPr>
    <w:rPr>
      <w:rFonts w:ascii="Calibri" w:eastAsia="宋体" w:hAnsi="Calibri" w:cs="Times New Roman"/>
      <w:sz w:val="28"/>
      <w:szCs w:val="20"/>
      <w14:ligatures w14:val="none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ody Text First Indent"/>
    <w:basedOn w:val="a4"/>
    <w:link w:val="af2"/>
    <w:uiPriority w:val="1"/>
    <w:unhideWhenUsed/>
    <w:qFormat/>
    <w:pPr>
      <w:widowControl/>
      <w:adjustRightInd w:val="0"/>
      <w:snapToGrid w:val="0"/>
      <w:spacing w:line="240" w:lineRule="auto"/>
      <w:ind w:firstLineChars="100" w:firstLine="420"/>
    </w:pPr>
    <w:rPr>
      <w:rFonts w:ascii="Tahoma" w:eastAsia="微软雅黑" w:hAnsi="Tahoma"/>
      <w:kern w:val="0"/>
      <w:szCs w:val="22"/>
      <w14:ligatures w14:val="none"/>
    </w:rPr>
  </w:style>
  <w:style w:type="table" w:styleId="af3">
    <w:name w:val="Table Grid"/>
    <w:basedOn w:val="a2"/>
    <w:qFormat/>
    <w:pPr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uiPriority w:val="99"/>
    <w:qFormat/>
  </w:style>
  <w:style w:type="character" w:styleId="af5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10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1"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1"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1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副标题 字符"/>
    <w:basedOn w:val="a1"/>
    <w:link w:val="ac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1"/>
    <w:link w:val="af6"/>
    <w:uiPriority w:val="29"/>
    <w:qFormat/>
    <w:rPr>
      <w:i/>
      <w:iCs/>
      <w:color w:val="404040" w:themeColor="text1" w:themeTint="BF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明显引用 字符"/>
    <w:basedOn w:val="a1"/>
    <w:link w:val="af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uiPriority w:val="18"/>
    <w:qFormat/>
    <w:rPr>
      <w:rFonts w:ascii="Calibri" w:eastAsia="宋体" w:hAnsi="Calibri" w:cs="Times New Roman"/>
      <w:sz w:val="28"/>
      <w:szCs w:val="20"/>
      <w14:ligatures w14:val="none"/>
    </w:rPr>
  </w:style>
  <w:style w:type="character" w:customStyle="1" w:styleId="a5">
    <w:name w:val="正文文本 字符"/>
    <w:basedOn w:val="a1"/>
    <w:link w:val="a4"/>
    <w:uiPriority w:val="99"/>
    <w:semiHidden/>
    <w:qFormat/>
  </w:style>
  <w:style w:type="character" w:customStyle="1" w:styleId="af2">
    <w:name w:val="正文文本首行缩进 字符"/>
    <w:basedOn w:val="a5"/>
    <w:link w:val="af1"/>
    <w:uiPriority w:val="1"/>
    <w:qFormat/>
    <w:rPr>
      <w:rFonts w:ascii="Tahoma" w:eastAsia="微软雅黑" w:hAnsi="Tahoma"/>
      <w:kern w:val="0"/>
      <w:szCs w:val="22"/>
      <w14:ligatures w14:val="none"/>
    </w:rPr>
  </w:style>
  <w:style w:type="paragraph" w:customStyle="1" w:styleId="afc">
    <w:name w:val="格式名称"/>
    <w:next w:val="a"/>
    <w:link w:val="Char"/>
    <w:uiPriority w:val="3"/>
    <w:qFormat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sz w:val="32"/>
      <w:szCs w:val="32"/>
    </w:rPr>
  </w:style>
  <w:style w:type="character" w:customStyle="1" w:styleId="Char">
    <w:name w:val="格式名称 Char"/>
    <w:basedOn w:val="a1"/>
    <w:link w:val="afc"/>
    <w:uiPriority w:val="3"/>
    <w:qFormat/>
    <w:rPr>
      <w:rFonts w:asciiTheme="majorHAnsi" w:eastAsiaTheme="majorEastAsia" w:hAnsiTheme="majorHAnsi" w:cstheme="majorHAnsi"/>
      <w:kern w:val="0"/>
      <w:sz w:val="32"/>
      <w:szCs w:val="32"/>
      <w14:ligatures w14:val="none"/>
    </w:rPr>
  </w:style>
  <w:style w:type="paragraph" w:customStyle="1" w:styleId="afd">
    <w:name w:val="表格文字"/>
    <w:link w:val="Char0"/>
    <w:uiPriority w:val="2"/>
    <w:qFormat/>
    <w:pPr>
      <w:widowControl w:val="0"/>
      <w:jc w:val="both"/>
    </w:pPr>
    <w:rPr>
      <w:rFonts w:cs="Times New Roman"/>
      <w:sz w:val="21"/>
      <w:szCs w:val="21"/>
    </w:rPr>
  </w:style>
  <w:style w:type="character" w:customStyle="1" w:styleId="Char0">
    <w:name w:val="表格文字 Char"/>
    <w:basedOn w:val="a1"/>
    <w:link w:val="afd"/>
    <w:uiPriority w:val="2"/>
    <w:qFormat/>
    <w:rPr>
      <w:rFonts w:cs="Times New Roman"/>
      <w:kern w:val="0"/>
      <w:sz w:val="21"/>
      <w:szCs w:val="21"/>
      <w14:ligatures w14:val="none"/>
    </w:rPr>
  </w:style>
  <w:style w:type="character" w:customStyle="1" w:styleId="af9">
    <w:name w:val="列表段落 字符"/>
    <w:link w:val="af8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80</Characters>
  <Application>Microsoft Office Word</Application>
  <DocSecurity>0</DocSecurity>
  <Lines>11</Lines>
  <Paragraphs>12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2026-05-23T09:47:00Z</dcterms:created>
  <dcterms:modified xsi:type="dcterms:W3CDTF">2026-05-26T01:29:00Z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eyJoZGlkIjoiZDlmZTdhNjZiMTk4ZDU4YjNlNzc0MjJkNDFkYWVjMmYiLCJ1c2VySWQiOiIyNzE1NDc3NDEifQ==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04F5EC5A2D944A18A5A51837AE9C76F3_12</vt:lpwstr>
  </property>
</Properties>
</file>